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DC4" w:rsidRPr="00A7014A" w:rsidRDefault="00BE2DC4" w:rsidP="00A7014A">
      <w:pPr>
        <w:jc w:val="center"/>
        <w:rPr>
          <w:b/>
          <w:sz w:val="32"/>
          <w:szCs w:val="32"/>
        </w:rPr>
      </w:pPr>
      <w:r w:rsidRPr="00A7014A">
        <w:rPr>
          <w:b/>
          <w:sz w:val="32"/>
          <w:szCs w:val="32"/>
        </w:rPr>
        <w:t>АДМИНИСТРАЦИЯ</w:t>
      </w:r>
    </w:p>
    <w:p w:rsidR="00BE2DC4" w:rsidRPr="00A7014A" w:rsidRDefault="00BE2DC4" w:rsidP="00A7014A">
      <w:pPr>
        <w:jc w:val="center"/>
        <w:rPr>
          <w:b/>
          <w:sz w:val="32"/>
          <w:szCs w:val="32"/>
        </w:rPr>
      </w:pPr>
      <w:r w:rsidRPr="00A7014A">
        <w:rPr>
          <w:b/>
          <w:sz w:val="32"/>
          <w:szCs w:val="32"/>
        </w:rPr>
        <w:t>КРАСНОВСКОГО СЕЛЬСКОГО ПОСЕЛЕНИЯ</w:t>
      </w:r>
    </w:p>
    <w:p w:rsidR="00BE2DC4" w:rsidRPr="00A7014A" w:rsidRDefault="00A7014A" w:rsidP="00A7014A">
      <w:pPr>
        <w:tabs>
          <w:tab w:val="right" w:pos="9071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ТАРАСОВСКОГО РАЙОНА РОСТОВСКОЙ </w:t>
      </w:r>
      <w:r w:rsidR="00BE2DC4" w:rsidRPr="00A7014A">
        <w:rPr>
          <w:b/>
          <w:sz w:val="32"/>
          <w:szCs w:val="32"/>
        </w:rPr>
        <w:t>ОБЛАСТИ</w:t>
      </w:r>
    </w:p>
    <w:p w:rsidR="00BE2DC4" w:rsidRDefault="00BE2DC4" w:rsidP="00BE2DC4">
      <w:pPr>
        <w:rPr>
          <w:b/>
          <w:sz w:val="28"/>
          <w:szCs w:val="28"/>
        </w:rPr>
      </w:pPr>
    </w:p>
    <w:p w:rsidR="00BE2DC4" w:rsidRPr="00A7014A" w:rsidRDefault="00BE2DC4" w:rsidP="00A7014A">
      <w:pPr>
        <w:jc w:val="center"/>
        <w:rPr>
          <w:b/>
          <w:sz w:val="32"/>
          <w:szCs w:val="32"/>
        </w:rPr>
      </w:pPr>
      <w:r w:rsidRPr="00A7014A">
        <w:rPr>
          <w:b/>
          <w:sz w:val="32"/>
          <w:szCs w:val="32"/>
        </w:rPr>
        <w:t>ПОСТАНОВЛЕНИЕ</w:t>
      </w:r>
    </w:p>
    <w:p w:rsidR="00BE2DC4" w:rsidRPr="00A7014A" w:rsidRDefault="00BE2DC4" w:rsidP="00A7014A">
      <w:pPr>
        <w:jc w:val="center"/>
        <w:rPr>
          <w:b/>
          <w:sz w:val="32"/>
          <w:szCs w:val="32"/>
        </w:rPr>
      </w:pPr>
    </w:p>
    <w:p w:rsidR="00BE2DC4" w:rsidRDefault="00A7014A" w:rsidP="00A7014A">
      <w:pPr>
        <w:jc w:val="center"/>
        <w:rPr>
          <w:sz w:val="28"/>
          <w:szCs w:val="28"/>
        </w:rPr>
      </w:pPr>
      <w:r>
        <w:rPr>
          <w:sz w:val="28"/>
          <w:szCs w:val="28"/>
        </w:rPr>
        <w:t>12.03.</w:t>
      </w:r>
      <w:r w:rsidR="00BE2DC4">
        <w:rPr>
          <w:sz w:val="28"/>
          <w:szCs w:val="28"/>
        </w:rPr>
        <w:t xml:space="preserve">2014 года                       </w:t>
      </w:r>
      <w:r w:rsidR="00BE2DC4">
        <w:rPr>
          <w:b/>
          <w:sz w:val="28"/>
          <w:szCs w:val="28"/>
        </w:rPr>
        <w:t>№ 15</w:t>
      </w:r>
      <w:r w:rsidR="00BE2DC4">
        <w:rPr>
          <w:sz w:val="28"/>
          <w:szCs w:val="28"/>
        </w:rPr>
        <w:t xml:space="preserve">                           х. Верхний Митякин</w:t>
      </w: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 присвоении категории земель земельному  участку </w:t>
      </w: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 xml:space="preserve">   с кадастровым номером 61:37:0600003:876, расположенному по адресу:       </w:t>
      </w: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 xml:space="preserve">            Ростовская область, Тарасовский район, х. Верхний  Митякин</w:t>
      </w: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A70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Земельным кодексом Российской Федерации от 25.10.2001 г. № 136-ФЗ,  Администрация  Красновского  сельского поселения </w:t>
      </w:r>
    </w:p>
    <w:p w:rsidR="00BE2DC4" w:rsidRDefault="00BE2DC4" w:rsidP="00A7014A">
      <w:pPr>
        <w:jc w:val="both"/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A7014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Присвоить земельному участку с кадастровым номером 61:37:0600003:876, расположенному по адресу:  Ростовская область, Тарасовский  район,    х. Верхний Митякин  Красновского  сельского  поселения категорию  земель  –  земли  сельскохозяйственного  назначения.</w:t>
      </w:r>
    </w:p>
    <w:p w:rsidR="00BE2DC4" w:rsidRDefault="00BE2DC4" w:rsidP="00A7014A">
      <w:pPr>
        <w:jc w:val="both"/>
        <w:rPr>
          <w:sz w:val="28"/>
          <w:szCs w:val="28"/>
        </w:rPr>
      </w:pPr>
    </w:p>
    <w:p w:rsidR="00BE2DC4" w:rsidRDefault="00BE2DC4" w:rsidP="00A70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Отделу по Тарасовскому району филиала Федеральное Государственное      Бюджетное Учреждение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Ростовской области рекомендовано внести изменения в кадастровый паспорт вышеуказанных земельных участков.</w:t>
      </w:r>
    </w:p>
    <w:p w:rsidR="00BE2DC4" w:rsidRDefault="00BE2DC4" w:rsidP="00A7014A">
      <w:pPr>
        <w:jc w:val="both"/>
        <w:rPr>
          <w:sz w:val="28"/>
          <w:szCs w:val="28"/>
        </w:rPr>
      </w:pPr>
    </w:p>
    <w:p w:rsidR="00BE2DC4" w:rsidRDefault="00BE2DC4" w:rsidP="00A7014A">
      <w:pPr>
        <w:jc w:val="both"/>
        <w:rPr>
          <w:sz w:val="28"/>
          <w:szCs w:val="28"/>
        </w:rPr>
      </w:pPr>
      <w:r>
        <w:rPr>
          <w:sz w:val="28"/>
          <w:szCs w:val="28"/>
        </w:rPr>
        <w:t>3.     Настоящее постановление вступает  в  силу  со  дня его обнародования.</w:t>
      </w: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  <w:r>
        <w:rPr>
          <w:sz w:val="28"/>
          <w:szCs w:val="28"/>
        </w:rPr>
        <w:t xml:space="preserve"> </w:t>
      </w: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A439CA" w:rsidRPr="00A7014A" w:rsidRDefault="00BE2DC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sectPr w:rsidR="00A439CA" w:rsidRPr="00A7014A" w:rsidSect="00823CA8">
      <w:pgSz w:w="11906" w:h="16838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0F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7014A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0352EE-1982-4232-B352-36134F3D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2014-03-17T07:45:00Z</cp:lastPrinted>
  <dcterms:created xsi:type="dcterms:W3CDTF">2025-07-14T17:48:00Z</dcterms:created>
  <dcterms:modified xsi:type="dcterms:W3CDTF">2025-07-14T17:48:00Z</dcterms:modified>
</cp:coreProperties>
</file>